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5"/>
        <w:gridCol w:w="710"/>
        <w:gridCol w:w="2115"/>
        <w:gridCol w:w="1887"/>
        <w:gridCol w:w="1843"/>
      </w:tblGrid>
      <w:tr>
        <w:trPr>
          <w:trHeight w:val="429" w:hRule="atLeast"/>
        </w:trPr>
        <w:tc>
          <w:tcPr>
            <w:tcW w:w="5045" w:type="dxa"/>
            <w:gridSpan w:val="2"/>
          </w:tcPr>
          <w:p>
            <w:pPr>
              <w:pStyle w:val="TableParagraph"/>
              <w:numPr>
                <w:ilvl w:val="0"/>
                <w:numId w:val="1"/>
              </w:numPr>
              <w:tabs>
                <w:tab w:pos="1937" w:val="left" w:leader="none"/>
              </w:tabs>
              <w:spacing w:line="313" w:lineRule="exact" w:before="0" w:after="0"/>
              <w:ind w:left="1936" w:right="0" w:hanging="459"/>
              <w:jc w:val="left"/>
              <w:rPr>
                <w:sz w:val="27"/>
              </w:rPr>
            </w:pPr>
            <w:r>
              <w:rPr>
                <w:w w:val="110"/>
                <w:sz w:val="27"/>
              </w:rPr>
              <w:t>励ましとチャレンジセミナー</w:t>
            </w:r>
          </w:p>
        </w:tc>
        <w:tc>
          <w:tcPr>
            <w:tcW w:w="4002" w:type="dxa"/>
            <w:gridSpan w:val="2"/>
          </w:tcPr>
          <w:p>
            <w:pPr>
              <w:pStyle w:val="TableParagraph"/>
              <w:spacing w:line="313" w:lineRule="exact" w:before="0"/>
              <w:ind w:left="58"/>
              <w:rPr>
                <w:sz w:val="27"/>
              </w:rPr>
            </w:pPr>
            <w:r>
              <w:rPr>
                <w:w w:val="110"/>
                <w:sz w:val="27"/>
              </w:rPr>
              <w:t>in 白馬 2019 講演・分科会ＣＤ</w:t>
            </w:r>
          </w:p>
        </w:tc>
        <w:tc>
          <w:tcPr>
            <w:tcW w:w="1843" w:type="dxa"/>
          </w:tcPr>
          <w:p>
            <w:pPr>
              <w:pStyle w:val="TableParagraph"/>
              <w:spacing w:line="313" w:lineRule="exact" w:before="0"/>
              <w:ind w:left="91"/>
              <w:rPr>
                <w:sz w:val="27"/>
              </w:rPr>
            </w:pPr>
            <w:r>
              <w:rPr>
                <w:w w:val="102"/>
                <w:sz w:val="27"/>
              </w:rPr>
              <w:t>■</w:t>
            </w:r>
          </w:p>
        </w:tc>
      </w:tr>
      <w:tr>
        <w:trPr>
          <w:trHeight w:val="261" w:hRule="atLeast"/>
        </w:trPr>
        <w:tc>
          <w:tcPr>
            <w:tcW w:w="4335" w:type="dxa"/>
            <w:shd w:val="clear" w:color="auto" w:fill="FF6600"/>
          </w:tcPr>
          <w:p>
            <w:pPr>
              <w:pStyle w:val="TableParagraph"/>
              <w:spacing w:line="242" w:lineRule="exact" w:before="0"/>
              <w:ind w:left="2414"/>
              <w:rPr>
                <w:sz w:val="24"/>
              </w:rPr>
            </w:pPr>
            <w:r>
              <w:rPr>
                <w:color w:val="FFFFFF"/>
                <w:w w:val="130"/>
                <w:sz w:val="24"/>
              </w:rPr>
              <w:t>オーダーシート</w:t>
            </w:r>
          </w:p>
        </w:tc>
        <w:tc>
          <w:tcPr>
            <w:tcW w:w="710" w:type="dxa"/>
            <w:shd w:val="clear" w:color="auto" w:fill="FF6600"/>
          </w:tcPr>
          <w:p>
            <w:pPr>
              <w:pStyle w:val="TableParagraph"/>
              <w:spacing w:line="242" w:lineRule="exact" w:before="0"/>
              <w:ind w:left="239"/>
              <w:rPr>
                <w:sz w:val="24"/>
              </w:rPr>
            </w:pPr>
            <w:r>
              <w:rPr>
                <w:color w:val="FFFFFF"/>
                <w:sz w:val="24"/>
              </w:rPr>
              <w:t>FAX</w:t>
            </w:r>
          </w:p>
        </w:tc>
        <w:tc>
          <w:tcPr>
            <w:tcW w:w="2115" w:type="dxa"/>
            <w:shd w:val="clear" w:color="auto" w:fill="FF6600"/>
          </w:tcPr>
          <w:p>
            <w:pPr>
              <w:pStyle w:val="TableParagraph"/>
              <w:spacing w:line="242" w:lineRule="exact" w:before="0"/>
              <w:ind w:left="181"/>
              <w:rPr>
                <w:sz w:val="24"/>
              </w:rPr>
            </w:pPr>
            <w:r>
              <w:rPr>
                <w:color w:val="FFFFFF"/>
                <w:w w:val="125"/>
                <w:sz w:val="24"/>
              </w:rPr>
              <w:t>03-6862-8648</w:t>
            </w:r>
          </w:p>
        </w:tc>
        <w:tc>
          <w:tcPr>
            <w:tcW w:w="3730" w:type="dxa"/>
            <w:gridSpan w:val="2"/>
            <w:shd w:val="clear" w:color="auto" w:fill="FF6600"/>
          </w:tcPr>
          <w:p>
            <w:pPr>
              <w:pStyle w:val="TableParagraph"/>
              <w:spacing w:line="242" w:lineRule="exact" w:before="0"/>
              <w:ind w:left="120"/>
              <w:rPr>
                <w:sz w:val="24"/>
              </w:rPr>
            </w:pPr>
            <w:r>
              <w:rPr>
                <w:color w:val="FFFFFF"/>
                <w:w w:val="125"/>
                <w:sz w:val="24"/>
              </w:rPr>
              <w:t>（郵送可）</w:t>
            </w:r>
          </w:p>
        </w:tc>
      </w:tr>
    </w:tbl>
    <w:p>
      <w:pPr>
        <w:pStyle w:val="BodyText"/>
        <w:spacing w:before="7"/>
        <w:rPr>
          <w:rFonts w:ascii="Times New Roman"/>
          <w:b w:val="0"/>
          <w:sz w:val="6"/>
        </w:rPr>
      </w:pPr>
    </w:p>
    <w:tbl>
      <w:tblPr>
        <w:tblW w:w="0" w:type="auto"/>
        <w:jc w:val="left"/>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08"/>
        <w:gridCol w:w="6268"/>
        <w:gridCol w:w="2036"/>
        <w:gridCol w:w="908"/>
        <w:gridCol w:w="411"/>
        <w:gridCol w:w="770"/>
      </w:tblGrid>
      <w:tr>
        <w:trPr>
          <w:trHeight w:val="279" w:hRule="atLeast"/>
        </w:trPr>
        <w:tc>
          <w:tcPr>
            <w:tcW w:w="508" w:type="dxa"/>
            <w:tcBorders>
              <w:right w:val="single" w:sz="2" w:space="0" w:color="000000"/>
            </w:tcBorders>
          </w:tcPr>
          <w:p>
            <w:pPr>
              <w:pStyle w:val="TableParagraph"/>
              <w:spacing w:before="33"/>
              <w:ind w:left="112" w:right="99"/>
              <w:jc w:val="center"/>
              <w:rPr>
                <w:b/>
                <w:i/>
                <w:sz w:val="17"/>
              </w:rPr>
            </w:pPr>
            <w:r>
              <w:rPr>
                <w:b/>
                <w:i/>
                <w:sz w:val="17"/>
              </w:rPr>
              <w:t>No.</w:t>
            </w:r>
          </w:p>
        </w:tc>
        <w:tc>
          <w:tcPr>
            <w:tcW w:w="6268" w:type="dxa"/>
            <w:tcBorders>
              <w:left w:val="single" w:sz="2" w:space="0" w:color="000000"/>
              <w:right w:val="single" w:sz="2" w:space="0" w:color="000000"/>
            </w:tcBorders>
          </w:tcPr>
          <w:p>
            <w:pPr>
              <w:pStyle w:val="TableParagraph"/>
              <w:spacing w:before="23"/>
              <w:ind w:left="2876" w:right="2843"/>
              <w:jc w:val="center"/>
              <w:rPr>
                <w:b/>
                <w:sz w:val="17"/>
              </w:rPr>
            </w:pPr>
            <w:r>
              <w:rPr>
                <w:b/>
                <w:sz w:val="17"/>
              </w:rPr>
              <w:t>タイトル</w:t>
            </w:r>
          </w:p>
        </w:tc>
        <w:tc>
          <w:tcPr>
            <w:tcW w:w="2036" w:type="dxa"/>
            <w:tcBorders>
              <w:left w:val="single" w:sz="2" w:space="0" w:color="000000"/>
              <w:right w:val="single" w:sz="2" w:space="0" w:color="000000"/>
            </w:tcBorders>
          </w:tcPr>
          <w:p>
            <w:pPr>
              <w:pStyle w:val="TableParagraph"/>
              <w:spacing w:before="33"/>
              <w:ind w:left="841" w:right="807"/>
              <w:jc w:val="center"/>
              <w:rPr>
                <w:b/>
                <w:sz w:val="17"/>
              </w:rPr>
            </w:pPr>
            <w:r>
              <w:rPr>
                <w:b/>
                <w:sz w:val="17"/>
              </w:rPr>
              <w:t>講師</w:t>
            </w:r>
          </w:p>
        </w:tc>
        <w:tc>
          <w:tcPr>
            <w:tcW w:w="908" w:type="dxa"/>
            <w:tcBorders>
              <w:left w:val="single" w:sz="2" w:space="0" w:color="000000"/>
              <w:right w:val="single" w:sz="2" w:space="0" w:color="000000"/>
            </w:tcBorders>
          </w:tcPr>
          <w:p>
            <w:pPr>
              <w:pStyle w:val="TableParagraph"/>
              <w:spacing w:before="33"/>
              <w:ind w:left="117"/>
              <w:rPr>
                <w:b/>
                <w:sz w:val="17"/>
              </w:rPr>
            </w:pPr>
            <w:r>
              <w:rPr>
                <w:b/>
                <w:sz w:val="17"/>
              </w:rPr>
              <w:t>税込価格</w:t>
            </w:r>
          </w:p>
        </w:tc>
        <w:tc>
          <w:tcPr>
            <w:tcW w:w="411" w:type="dxa"/>
            <w:tcBorders>
              <w:left w:val="single" w:sz="2" w:space="0" w:color="000000"/>
              <w:right w:val="single" w:sz="2" w:space="0" w:color="000000"/>
            </w:tcBorders>
          </w:tcPr>
          <w:p>
            <w:pPr>
              <w:pStyle w:val="TableParagraph"/>
              <w:spacing w:before="33"/>
              <w:ind w:left="30"/>
              <w:jc w:val="center"/>
              <w:rPr>
                <w:b/>
                <w:sz w:val="17"/>
              </w:rPr>
            </w:pPr>
            <w:r>
              <w:rPr>
                <w:b/>
                <w:w w:val="101"/>
                <w:sz w:val="17"/>
              </w:rPr>
              <w:t>数</w:t>
            </w:r>
          </w:p>
        </w:tc>
        <w:tc>
          <w:tcPr>
            <w:tcW w:w="770" w:type="dxa"/>
            <w:tcBorders>
              <w:left w:val="single" w:sz="2" w:space="0" w:color="000000"/>
            </w:tcBorders>
          </w:tcPr>
          <w:p>
            <w:pPr>
              <w:pStyle w:val="TableParagraph"/>
              <w:spacing w:before="33"/>
              <w:ind w:left="209" w:right="154"/>
              <w:jc w:val="center"/>
              <w:rPr>
                <w:b/>
                <w:sz w:val="17"/>
              </w:rPr>
            </w:pPr>
            <w:r>
              <w:rPr>
                <w:b/>
                <w:sz w:val="17"/>
              </w:rPr>
              <w:t>金額</w:t>
            </w:r>
          </w:p>
        </w:tc>
      </w:tr>
      <w:tr>
        <w:trPr>
          <w:trHeight w:val="484" w:hRule="atLeast"/>
        </w:trPr>
        <w:tc>
          <w:tcPr>
            <w:tcW w:w="508" w:type="dxa"/>
            <w:tcBorders>
              <w:bottom w:val="single" w:sz="8" w:space="0" w:color="000000"/>
              <w:right w:val="single" w:sz="2" w:space="0" w:color="000000"/>
            </w:tcBorders>
          </w:tcPr>
          <w:p>
            <w:pPr>
              <w:pStyle w:val="TableParagraph"/>
              <w:spacing w:before="116"/>
              <w:ind w:left="18"/>
              <w:jc w:val="center"/>
              <w:rPr>
                <w:sz w:val="19"/>
              </w:rPr>
            </w:pPr>
            <w:r>
              <w:rPr>
                <w:w w:val="99"/>
                <w:sz w:val="19"/>
              </w:rPr>
              <w:t>1</w:t>
            </w:r>
          </w:p>
        </w:tc>
        <w:tc>
          <w:tcPr>
            <w:tcW w:w="6268" w:type="dxa"/>
            <w:tcBorders>
              <w:left w:val="single" w:sz="2" w:space="0" w:color="000000"/>
              <w:bottom w:val="single" w:sz="8" w:space="0" w:color="000000"/>
              <w:right w:val="single" w:sz="2" w:space="0" w:color="000000"/>
            </w:tcBorders>
          </w:tcPr>
          <w:p>
            <w:pPr>
              <w:pStyle w:val="TableParagraph"/>
              <w:spacing w:line="208" w:lineRule="auto" w:before="25"/>
              <w:ind w:left="46" w:right="76"/>
              <w:rPr>
                <w:sz w:val="19"/>
              </w:rPr>
            </w:pPr>
            <w:r>
              <w:rPr>
                <w:w w:val="95"/>
                <w:sz w:val="19"/>
              </w:rPr>
              <w:t>【基調講演１】「間違いを正すことに焦点を合わせず、聖書的な考え方を身に着けさ   </w:t>
            </w:r>
            <w:r>
              <w:rPr>
                <w:sz w:val="19"/>
              </w:rPr>
              <w:t>せる教育への召し－申命記６章」</w:t>
            </w:r>
          </w:p>
        </w:tc>
        <w:tc>
          <w:tcPr>
            <w:tcW w:w="2036" w:type="dxa"/>
            <w:tcBorders>
              <w:left w:val="single" w:sz="2" w:space="0" w:color="000000"/>
              <w:bottom w:val="single" w:sz="8" w:space="0" w:color="000000"/>
              <w:right w:val="single" w:sz="2" w:space="0" w:color="000000"/>
            </w:tcBorders>
          </w:tcPr>
          <w:p>
            <w:pPr>
              <w:pStyle w:val="TableParagraph"/>
              <w:spacing w:before="116"/>
              <w:ind w:left="46"/>
              <w:rPr>
                <w:rFonts w:ascii="ＭＳ Ｐゴシック" w:eastAsia="ＭＳ Ｐゴシック" w:hint="eastAsia"/>
                <w:sz w:val="19"/>
              </w:rPr>
            </w:pPr>
            <w:r>
              <w:rPr>
                <w:rFonts w:ascii="ＭＳ Ｐゴシック" w:eastAsia="ＭＳ Ｐゴシック" w:hint="eastAsia"/>
                <w:sz w:val="19"/>
              </w:rPr>
              <w:t>テッド・トリップ</w:t>
            </w:r>
          </w:p>
        </w:tc>
        <w:tc>
          <w:tcPr>
            <w:tcW w:w="908" w:type="dxa"/>
            <w:tcBorders>
              <w:left w:val="single" w:sz="2" w:space="0" w:color="000000"/>
              <w:bottom w:val="single" w:sz="8" w:space="0" w:color="000000"/>
              <w:right w:val="single" w:sz="2" w:space="0" w:color="000000"/>
            </w:tcBorders>
          </w:tcPr>
          <w:p>
            <w:pPr>
              <w:pStyle w:val="TableParagraph"/>
              <w:spacing w:before="116"/>
              <w:ind w:right="9"/>
              <w:jc w:val="right"/>
              <w:rPr>
                <w:sz w:val="19"/>
              </w:rPr>
            </w:pPr>
            <w:r>
              <w:rPr>
                <w:w w:val="95"/>
                <w:sz w:val="19"/>
              </w:rPr>
              <w:t>¥550</w:t>
            </w:r>
          </w:p>
        </w:tc>
        <w:tc>
          <w:tcPr>
            <w:tcW w:w="411" w:type="dxa"/>
            <w:tcBorders>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left w:val="single" w:sz="2" w:space="0" w:color="000000"/>
              <w:bottom w:val="single" w:sz="8" w:space="0" w:color="000000"/>
            </w:tcBorders>
          </w:tcPr>
          <w:p>
            <w:pPr>
              <w:pStyle w:val="TableParagraph"/>
              <w:spacing w:before="0"/>
              <w:rPr>
                <w:rFonts w:ascii="Times New Roman"/>
                <w:sz w:val="18"/>
              </w:rPr>
            </w:pPr>
          </w:p>
        </w:tc>
      </w:tr>
      <w:tr>
        <w:trPr>
          <w:trHeight w:val="303" w:hRule="atLeast"/>
        </w:trPr>
        <w:tc>
          <w:tcPr>
            <w:tcW w:w="508" w:type="dxa"/>
            <w:tcBorders>
              <w:top w:val="single" w:sz="8" w:space="0" w:color="000000"/>
              <w:bottom w:val="single" w:sz="8" w:space="0" w:color="000000"/>
              <w:right w:val="single" w:sz="2" w:space="0" w:color="000000"/>
            </w:tcBorders>
          </w:tcPr>
          <w:p>
            <w:pPr>
              <w:pStyle w:val="TableParagraph"/>
              <w:ind w:left="18"/>
              <w:jc w:val="center"/>
              <w:rPr>
                <w:sz w:val="19"/>
              </w:rPr>
            </w:pPr>
            <w:r>
              <w:rPr>
                <w:w w:val="99"/>
                <w:sz w:val="19"/>
              </w:rPr>
              <w:t>2</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【基調講演２】「壊れやすい人間関係：キリストの視点からの理解」</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hAnsi="ＭＳ Ｐゴシック" w:eastAsia="ＭＳ Ｐゴシック" w:hint="eastAsia"/>
                <w:sz w:val="19"/>
              </w:rPr>
            </w:pPr>
            <w:r>
              <w:rPr>
                <w:rFonts w:ascii="ＭＳ Ｐゴシック" w:hAnsi="ＭＳ Ｐゴシック" w:eastAsia="ＭＳ Ｐゴシック" w:hint="eastAsia"/>
                <w:sz w:val="19"/>
              </w:rPr>
              <w:t>マージ―・トリップ</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496" w:hRule="atLeast"/>
        </w:trPr>
        <w:tc>
          <w:tcPr>
            <w:tcW w:w="508" w:type="dxa"/>
            <w:tcBorders>
              <w:top w:val="single" w:sz="8" w:space="0" w:color="000000"/>
              <w:bottom w:val="single" w:sz="8" w:space="0" w:color="000000"/>
              <w:right w:val="single" w:sz="2" w:space="0" w:color="000000"/>
            </w:tcBorders>
          </w:tcPr>
          <w:p>
            <w:pPr>
              <w:pStyle w:val="TableParagraph"/>
              <w:spacing w:before="128"/>
              <w:ind w:left="18"/>
              <w:jc w:val="center"/>
              <w:rPr>
                <w:sz w:val="19"/>
              </w:rPr>
            </w:pPr>
            <w:r>
              <w:rPr>
                <w:w w:val="99"/>
                <w:sz w:val="19"/>
              </w:rPr>
              <w:t>3</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line="208" w:lineRule="auto" w:before="37"/>
              <w:ind w:left="46" w:right="143"/>
              <w:rPr>
                <w:sz w:val="19"/>
              </w:rPr>
            </w:pPr>
            <w:r>
              <w:rPr>
                <w:w w:val="95"/>
                <w:sz w:val="19"/>
              </w:rPr>
              <w:t>【基調講演３】「矯正手段としてのしつけ－コントロール・制約ではなく、神の真理の  </w:t>
            </w:r>
            <w:r>
              <w:rPr>
                <w:sz w:val="19"/>
              </w:rPr>
              <w:t>強調と聖書的なコミュニケーション」（前半30分のみの収録）</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spacing w:before="128"/>
              <w:ind w:left="46"/>
              <w:rPr>
                <w:rFonts w:ascii="ＭＳ Ｐゴシック" w:eastAsia="ＭＳ Ｐゴシック" w:hint="eastAsia"/>
                <w:sz w:val="19"/>
              </w:rPr>
            </w:pPr>
            <w:r>
              <w:rPr>
                <w:rFonts w:ascii="ＭＳ Ｐゴシック" w:eastAsia="ＭＳ Ｐゴシック" w:hint="eastAsia"/>
                <w:sz w:val="19"/>
              </w:rPr>
              <w:t>テッド・トリップ</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spacing w:before="128"/>
              <w:ind w:left="32"/>
              <w:jc w:val="center"/>
              <w:rPr>
                <w:sz w:val="19"/>
              </w:rPr>
            </w:pPr>
            <w:r>
              <w:rPr>
                <w:w w:val="99"/>
                <w:sz w:val="19"/>
              </w:rPr>
              <w:t>-</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128"/>
              <w:ind w:left="34"/>
              <w:jc w:val="center"/>
              <w:rPr>
                <w:sz w:val="19"/>
              </w:rPr>
            </w:pPr>
            <w:r>
              <w:rPr>
                <w:w w:val="99"/>
                <w:sz w:val="19"/>
              </w:rPr>
              <w:t>-</w:t>
            </w:r>
          </w:p>
        </w:tc>
        <w:tc>
          <w:tcPr>
            <w:tcW w:w="770" w:type="dxa"/>
            <w:tcBorders>
              <w:top w:val="single" w:sz="8" w:space="0" w:color="000000"/>
              <w:left w:val="single" w:sz="2" w:space="0" w:color="000000"/>
              <w:bottom w:val="single" w:sz="8" w:space="0" w:color="000000"/>
            </w:tcBorders>
          </w:tcPr>
          <w:p>
            <w:pPr>
              <w:pStyle w:val="TableParagraph"/>
              <w:spacing w:before="128"/>
              <w:ind w:left="54"/>
              <w:jc w:val="center"/>
              <w:rPr>
                <w:sz w:val="19"/>
              </w:rPr>
            </w:pPr>
            <w:r>
              <w:rPr>
                <w:w w:val="99"/>
                <w:sz w:val="19"/>
              </w:rPr>
              <w:t>-</w:t>
            </w:r>
          </w:p>
        </w:tc>
      </w:tr>
      <w:tr>
        <w:trPr>
          <w:trHeight w:val="303" w:hRule="atLeast"/>
        </w:trPr>
        <w:tc>
          <w:tcPr>
            <w:tcW w:w="508" w:type="dxa"/>
            <w:tcBorders>
              <w:top w:val="single" w:sz="8" w:space="0" w:color="000000"/>
              <w:bottom w:val="single" w:sz="8" w:space="0" w:color="000000"/>
              <w:right w:val="single" w:sz="2" w:space="0" w:color="000000"/>
            </w:tcBorders>
          </w:tcPr>
          <w:p>
            <w:pPr>
              <w:pStyle w:val="TableParagraph"/>
              <w:ind w:left="18"/>
              <w:jc w:val="center"/>
              <w:rPr>
                <w:sz w:val="19"/>
              </w:rPr>
            </w:pPr>
            <w:r>
              <w:rPr>
                <w:w w:val="99"/>
                <w:sz w:val="19"/>
              </w:rPr>
              <w:t>4</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【基調講演４】「神様と共に歩むホームスクーリングの恵みと憐み・確信と幸せ」</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稲葉 寛夫</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4" w:hRule="atLeast"/>
        </w:trPr>
        <w:tc>
          <w:tcPr>
            <w:tcW w:w="508" w:type="dxa"/>
            <w:tcBorders>
              <w:top w:val="single" w:sz="8" w:space="0" w:color="000000"/>
              <w:bottom w:val="single" w:sz="8" w:space="0" w:color="000000"/>
              <w:right w:val="single" w:sz="2" w:space="0" w:color="000000"/>
            </w:tcBorders>
          </w:tcPr>
          <w:p>
            <w:pPr>
              <w:pStyle w:val="TableParagraph"/>
              <w:ind w:left="18"/>
              <w:jc w:val="center"/>
              <w:rPr>
                <w:sz w:val="19"/>
              </w:rPr>
            </w:pPr>
            <w:r>
              <w:rPr>
                <w:w w:val="99"/>
                <w:sz w:val="19"/>
              </w:rPr>
              <w:t>5</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「家族とは？－あわれみ・贖い・恵みの体験コミュニティ」</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テッド・トリップ</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4" w:hRule="atLeast"/>
        </w:trPr>
        <w:tc>
          <w:tcPr>
            <w:tcW w:w="508" w:type="dxa"/>
            <w:tcBorders>
              <w:top w:val="single" w:sz="8" w:space="0" w:color="000000"/>
              <w:bottom w:val="single" w:sz="8" w:space="0" w:color="000000"/>
              <w:right w:val="single" w:sz="2" w:space="0" w:color="000000"/>
            </w:tcBorders>
          </w:tcPr>
          <w:p>
            <w:pPr>
              <w:pStyle w:val="TableParagraph"/>
              <w:ind w:left="18"/>
              <w:jc w:val="center"/>
              <w:rPr>
                <w:sz w:val="19"/>
              </w:rPr>
            </w:pPr>
            <w:r>
              <w:rPr>
                <w:w w:val="99"/>
                <w:sz w:val="19"/>
              </w:rPr>
              <w:t>6</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「自由奔放な意思決定者ではなく、神の権威の下にある喜びの生活－エペソ６章」</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テッド・トリップ</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3" w:hRule="atLeast"/>
        </w:trPr>
        <w:tc>
          <w:tcPr>
            <w:tcW w:w="508" w:type="dxa"/>
            <w:tcBorders>
              <w:top w:val="single" w:sz="8" w:space="0" w:color="000000"/>
              <w:bottom w:val="single" w:sz="8" w:space="0" w:color="000000"/>
              <w:right w:val="single" w:sz="2" w:space="0" w:color="000000"/>
            </w:tcBorders>
          </w:tcPr>
          <w:p>
            <w:pPr>
              <w:pStyle w:val="TableParagraph"/>
              <w:ind w:left="18"/>
              <w:jc w:val="center"/>
              <w:rPr>
                <w:sz w:val="19"/>
              </w:rPr>
            </w:pPr>
            <w:r>
              <w:rPr>
                <w:w w:val="99"/>
                <w:sz w:val="19"/>
              </w:rPr>
              <w:t>7</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「行動の中心にある心を育てる－箴言4：23 「いのちの泉はこれ（心）からわく」」</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テッド・トリップ</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4" w:hRule="atLeast"/>
        </w:trPr>
        <w:tc>
          <w:tcPr>
            <w:tcW w:w="508" w:type="dxa"/>
            <w:tcBorders>
              <w:top w:val="single" w:sz="8" w:space="0" w:color="000000"/>
              <w:bottom w:val="single" w:sz="8" w:space="0" w:color="000000"/>
              <w:right w:val="single" w:sz="2" w:space="0" w:color="000000"/>
            </w:tcBorders>
          </w:tcPr>
          <w:p>
            <w:pPr>
              <w:pStyle w:val="TableParagraph"/>
              <w:ind w:left="18"/>
              <w:jc w:val="center"/>
              <w:rPr>
                <w:sz w:val="19"/>
              </w:rPr>
            </w:pPr>
            <w:r>
              <w:rPr>
                <w:w w:val="99"/>
                <w:sz w:val="19"/>
              </w:rPr>
              <w:t>8</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「ティーンエイジャー：生きた信仰として福音に生きる」</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テッド・トリップ</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3" w:hRule="atLeast"/>
        </w:trPr>
        <w:tc>
          <w:tcPr>
            <w:tcW w:w="508" w:type="dxa"/>
            <w:tcBorders>
              <w:top w:val="single" w:sz="8" w:space="0" w:color="000000"/>
              <w:bottom w:val="single" w:sz="8" w:space="0" w:color="000000"/>
              <w:right w:val="single" w:sz="2" w:space="0" w:color="000000"/>
            </w:tcBorders>
          </w:tcPr>
          <w:p>
            <w:pPr>
              <w:pStyle w:val="TableParagraph"/>
              <w:ind w:left="18"/>
              <w:jc w:val="center"/>
              <w:rPr>
                <w:sz w:val="19"/>
              </w:rPr>
            </w:pPr>
            <w:r>
              <w:rPr>
                <w:w w:val="99"/>
                <w:sz w:val="19"/>
              </w:rPr>
              <w:t>9</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「子どもたちが真実の神の栄光を見るために」</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テッド・トリップ</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4"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10</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「失望した時のために－神の働きへの理解と信頼」</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hAnsi="ＭＳ Ｐゴシック" w:eastAsia="ＭＳ Ｐゴシック" w:hint="eastAsia"/>
                <w:sz w:val="19"/>
              </w:rPr>
            </w:pPr>
            <w:r>
              <w:rPr>
                <w:rFonts w:ascii="ＭＳ Ｐゴシック" w:hAnsi="ＭＳ Ｐゴシック" w:eastAsia="ＭＳ Ｐゴシック" w:hint="eastAsia"/>
                <w:sz w:val="19"/>
              </w:rPr>
              <w:t>マージ―・トリップ</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3"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11</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「箴言31章に登場する女性」</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hAnsi="ＭＳ Ｐゴシック" w:eastAsia="ＭＳ Ｐゴシック" w:hint="eastAsia"/>
                <w:sz w:val="19"/>
              </w:rPr>
            </w:pPr>
            <w:r>
              <w:rPr>
                <w:rFonts w:ascii="ＭＳ Ｐゴシック" w:hAnsi="ＭＳ Ｐゴシック" w:eastAsia="ＭＳ Ｐゴシック" w:hint="eastAsia"/>
                <w:sz w:val="19"/>
              </w:rPr>
              <w:t>マージ―・トリップ</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4" w:hRule="atLeast"/>
        </w:trPr>
        <w:tc>
          <w:tcPr>
            <w:tcW w:w="508" w:type="dxa"/>
            <w:tcBorders>
              <w:top w:val="single" w:sz="8" w:space="0" w:color="000000"/>
              <w:bottom w:val="single" w:sz="8" w:space="0" w:color="000000"/>
              <w:right w:val="single" w:sz="2" w:space="0" w:color="000000"/>
            </w:tcBorders>
          </w:tcPr>
          <w:p>
            <w:pPr>
              <w:pStyle w:val="TableParagraph"/>
              <w:spacing w:before="32"/>
              <w:ind w:left="112" w:right="93"/>
              <w:jc w:val="center"/>
              <w:rPr>
                <w:sz w:val="19"/>
              </w:rPr>
            </w:pPr>
            <w:r>
              <w:rPr>
                <w:sz w:val="19"/>
              </w:rPr>
              <w:t>12</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「全体像 – 本当の性質」</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spacing w:before="32"/>
              <w:ind w:left="46"/>
              <w:rPr>
                <w:rFonts w:ascii="ＭＳ Ｐゴシック" w:hAnsi="ＭＳ Ｐゴシック" w:eastAsia="ＭＳ Ｐゴシック" w:hint="eastAsia"/>
                <w:sz w:val="19"/>
              </w:rPr>
            </w:pPr>
            <w:r>
              <w:rPr>
                <w:rFonts w:ascii="ＭＳ Ｐゴシック" w:hAnsi="ＭＳ Ｐゴシック" w:eastAsia="ＭＳ Ｐゴシック" w:hint="eastAsia"/>
                <w:sz w:val="19"/>
              </w:rPr>
              <w:t>マージ―・トリップ</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spacing w:before="32"/>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4"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13</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「子育て－母の役割」</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hAnsi="ＭＳ Ｐゴシック" w:eastAsia="ＭＳ Ｐゴシック" w:hint="eastAsia"/>
                <w:sz w:val="19"/>
              </w:rPr>
            </w:pPr>
            <w:r>
              <w:rPr>
                <w:rFonts w:ascii="ＭＳ Ｐゴシック" w:hAnsi="ＭＳ Ｐゴシック" w:eastAsia="ＭＳ Ｐゴシック" w:hint="eastAsia"/>
                <w:sz w:val="19"/>
              </w:rPr>
              <w:t>マージ―・トリップ</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4"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14</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「１日のうちに何が起こるかあなたは知らない」</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hAnsi="ＭＳ Ｐゴシック" w:eastAsia="ＭＳ Ｐゴシック" w:hint="eastAsia"/>
                <w:sz w:val="19"/>
              </w:rPr>
            </w:pPr>
            <w:r>
              <w:rPr>
                <w:rFonts w:ascii="ＭＳ Ｐゴシック" w:hAnsi="ＭＳ Ｐゴシック" w:eastAsia="ＭＳ Ｐゴシック" w:hint="eastAsia"/>
                <w:sz w:val="19"/>
              </w:rPr>
              <w:t>マージ―・トリップ</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3"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15</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「従順な道に潜む問題－ホームスクールの子どもたちが信仰を維持できないとき」</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ピーター・ブロックソム</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4"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16</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「実よりもまず根っこ」</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川嶋 しのぶ</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3"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17</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「チャーチ＆ホームスクーリング－必ず聞かれる20の質問」</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稲葉 寛夫</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4"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18</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「高認・大学受験を控える子どものためにできること」</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棚田 伊作＆加代子</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4"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19</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「子どもを祝福する「ゆるっとホームセラピー」」</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辻 奈央子</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3"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20</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「創造を学ぶことの意義」</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宇佐神 実</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4" w:hRule="atLeast"/>
        </w:trPr>
        <w:tc>
          <w:tcPr>
            <w:tcW w:w="508" w:type="dxa"/>
            <w:tcBorders>
              <w:top w:val="single" w:sz="8" w:space="0" w:color="000000"/>
              <w:bottom w:val="single" w:sz="8" w:space="0" w:color="000000"/>
              <w:right w:val="single" w:sz="2" w:space="0" w:color="000000"/>
            </w:tcBorders>
          </w:tcPr>
          <w:p>
            <w:pPr>
              <w:pStyle w:val="TableParagraph"/>
              <w:spacing w:before="32"/>
              <w:ind w:left="112" w:right="93"/>
              <w:jc w:val="center"/>
              <w:rPr>
                <w:sz w:val="19"/>
              </w:rPr>
            </w:pPr>
            <w:r>
              <w:rPr>
                <w:sz w:val="19"/>
              </w:rPr>
              <w:t>21</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「みことばに生きる」</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spacing w:before="32"/>
              <w:ind w:left="46"/>
              <w:rPr>
                <w:rFonts w:ascii="ＭＳ Ｐゴシック" w:eastAsia="ＭＳ Ｐゴシック" w:hint="eastAsia"/>
                <w:sz w:val="19"/>
              </w:rPr>
            </w:pPr>
            <w:r>
              <w:rPr>
                <w:rFonts w:ascii="ＭＳ Ｐゴシック" w:eastAsia="ＭＳ Ｐゴシック" w:hint="eastAsia"/>
                <w:sz w:val="19"/>
              </w:rPr>
              <w:t>菅野 律哉＆幸</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spacing w:before="32"/>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3"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22</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「那須家のホームスクーリング15年で修了・終了！？－感謝感激雨霰－」</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那須 清志</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4"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23</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「イスラエル宣教に若者を送り出す試み」</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木谷 直也＆尚美</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4"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24</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「それでもなぜホームスクーリングをするのか？」</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高倉 新喜＆聡子</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3"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25</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「数えてみよ 主の恵み」</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上 原 知 子</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3"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26</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「命あるうちに」</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鍵谷 徹也&amp;陽子</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4"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27</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「日々支えられている言葉」</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衣笠 健三＆葉子</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4"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28</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「進化か創造か」</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宇佐神 実</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3" w:hRule="atLeast"/>
        </w:trPr>
        <w:tc>
          <w:tcPr>
            <w:tcW w:w="508" w:type="dxa"/>
            <w:tcBorders>
              <w:top w:val="single" w:sz="8" w:space="0" w:color="000000"/>
              <w:bottom w:val="single" w:sz="8" w:space="0" w:color="000000"/>
              <w:right w:val="single" w:sz="2" w:space="0" w:color="000000"/>
            </w:tcBorders>
          </w:tcPr>
          <w:p>
            <w:pPr>
              <w:pStyle w:val="TableParagraph"/>
              <w:ind w:left="112" w:right="93"/>
              <w:jc w:val="center"/>
              <w:rPr>
                <w:sz w:val="19"/>
              </w:rPr>
            </w:pPr>
            <w:r>
              <w:rPr>
                <w:sz w:val="19"/>
              </w:rPr>
              <w:t>29</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「ホームスクーリングに召し出された恵みと知恵」</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ind w:left="46"/>
              <w:rPr>
                <w:rFonts w:ascii="ＭＳ Ｐゴシック" w:eastAsia="ＭＳ Ｐゴシック" w:hint="eastAsia"/>
                <w:sz w:val="19"/>
              </w:rPr>
            </w:pPr>
            <w:r>
              <w:rPr>
                <w:rFonts w:ascii="ＭＳ Ｐゴシック" w:eastAsia="ＭＳ Ｐゴシック" w:hint="eastAsia"/>
                <w:sz w:val="19"/>
              </w:rPr>
              <w:t>渡辺 健＆まゆみ</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304" w:hRule="atLeast"/>
        </w:trPr>
        <w:tc>
          <w:tcPr>
            <w:tcW w:w="508" w:type="dxa"/>
            <w:tcBorders>
              <w:top w:val="single" w:sz="8" w:space="0" w:color="000000"/>
              <w:bottom w:val="single" w:sz="8" w:space="0" w:color="000000"/>
              <w:right w:val="single" w:sz="2" w:space="0" w:color="000000"/>
            </w:tcBorders>
          </w:tcPr>
          <w:p>
            <w:pPr>
              <w:pStyle w:val="TableParagraph"/>
              <w:spacing w:before="32"/>
              <w:ind w:left="112" w:right="93"/>
              <w:jc w:val="center"/>
              <w:rPr>
                <w:sz w:val="19"/>
              </w:rPr>
            </w:pPr>
            <w:r>
              <w:rPr>
                <w:sz w:val="19"/>
              </w:rPr>
              <w:t>30</w:t>
            </w:r>
          </w:p>
        </w:tc>
        <w:tc>
          <w:tcPr>
            <w:tcW w:w="6268" w:type="dxa"/>
            <w:tcBorders>
              <w:top w:val="single" w:sz="8" w:space="0" w:color="000000"/>
              <w:left w:val="single" w:sz="2" w:space="0" w:color="000000"/>
              <w:bottom w:val="single" w:sz="8" w:space="0" w:color="000000"/>
              <w:right w:val="single" w:sz="2" w:space="0" w:color="000000"/>
            </w:tcBorders>
          </w:tcPr>
          <w:p>
            <w:pPr>
              <w:pStyle w:val="TableParagraph"/>
              <w:spacing w:before="22"/>
              <w:ind w:left="46"/>
              <w:rPr>
                <w:sz w:val="19"/>
              </w:rPr>
            </w:pPr>
            <w:r>
              <w:rPr>
                <w:sz w:val="19"/>
              </w:rPr>
              <w:t>「普通のサラリーマン家庭」でもホームスクールはできる？</w:t>
            </w:r>
          </w:p>
        </w:tc>
        <w:tc>
          <w:tcPr>
            <w:tcW w:w="2036" w:type="dxa"/>
            <w:tcBorders>
              <w:top w:val="single" w:sz="8" w:space="0" w:color="000000"/>
              <w:left w:val="single" w:sz="2" w:space="0" w:color="000000"/>
              <w:bottom w:val="single" w:sz="8" w:space="0" w:color="000000"/>
              <w:right w:val="single" w:sz="2" w:space="0" w:color="000000"/>
            </w:tcBorders>
          </w:tcPr>
          <w:p>
            <w:pPr>
              <w:pStyle w:val="TableParagraph"/>
              <w:spacing w:before="32"/>
              <w:ind w:left="46"/>
              <w:rPr>
                <w:rFonts w:ascii="ＭＳ Ｐゴシック" w:eastAsia="ＭＳ Ｐゴシック" w:hint="eastAsia"/>
                <w:sz w:val="19"/>
              </w:rPr>
            </w:pPr>
            <w:r>
              <w:rPr>
                <w:rFonts w:ascii="ＭＳ Ｐゴシック" w:eastAsia="ＭＳ Ｐゴシック" w:hint="eastAsia"/>
                <w:sz w:val="19"/>
              </w:rPr>
              <w:t>今井 一穂＆真理子</w:t>
            </w:r>
          </w:p>
        </w:tc>
        <w:tc>
          <w:tcPr>
            <w:tcW w:w="908" w:type="dxa"/>
            <w:tcBorders>
              <w:top w:val="single" w:sz="8" w:space="0" w:color="000000"/>
              <w:left w:val="single" w:sz="2" w:space="0" w:color="000000"/>
              <w:bottom w:val="single" w:sz="8" w:space="0" w:color="000000"/>
              <w:right w:val="single" w:sz="2" w:space="0" w:color="000000"/>
            </w:tcBorders>
          </w:tcPr>
          <w:p>
            <w:pPr>
              <w:pStyle w:val="TableParagraph"/>
              <w:spacing w:before="32"/>
              <w:ind w:right="9"/>
              <w:jc w:val="right"/>
              <w:rPr>
                <w:sz w:val="19"/>
              </w:rPr>
            </w:pPr>
            <w:r>
              <w:rPr>
                <w:w w:val="95"/>
                <w:sz w:val="19"/>
              </w:rPr>
              <w:t>¥550</w:t>
            </w:r>
          </w:p>
        </w:tc>
        <w:tc>
          <w:tcPr>
            <w:tcW w:w="411" w:type="dxa"/>
            <w:tcBorders>
              <w:top w:val="single" w:sz="8" w:space="0" w:color="000000"/>
              <w:left w:val="single" w:sz="2" w:space="0" w:color="000000"/>
              <w:bottom w:val="single" w:sz="8"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bottom w:val="single" w:sz="8" w:space="0" w:color="000000"/>
            </w:tcBorders>
          </w:tcPr>
          <w:p>
            <w:pPr>
              <w:pStyle w:val="TableParagraph"/>
              <w:spacing w:before="0"/>
              <w:rPr>
                <w:rFonts w:ascii="Times New Roman"/>
                <w:sz w:val="18"/>
              </w:rPr>
            </w:pPr>
          </w:p>
        </w:tc>
      </w:tr>
      <w:tr>
        <w:trPr>
          <w:trHeight w:val="290" w:hRule="atLeast"/>
        </w:trPr>
        <w:tc>
          <w:tcPr>
            <w:tcW w:w="508" w:type="dxa"/>
            <w:tcBorders>
              <w:top w:val="single" w:sz="8" w:space="0" w:color="000000"/>
              <w:right w:val="single" w:sz="2" w:space="0" w:color="000000"/>
            </w:tcBorders>
          </w:tcPr>
          <w:p>
            <w:pPr>
              <w:pStyle w:val="TableParagraph"/>
              <w:spacing w:line="239" w:lineRule="exact"/>
              <w:ind w:left="112" w:right="93"/>
              <w:jc w:val="center"/>
              <w:rPr>
                <w:sz w:val="19"/>
              </w:rPr>
            </w:pPr>
            <w:r>
              <w:rPr>
                <w:sz w:val="19"/>
              </w:rPr>
              <w:t>31</w:t>
            </w:r>
          </w:p>
        </w:tc>
        <w:tc>
          <w:tcPr>
            <w:tcW w:w="6268" w:type="dxa"/>
            <w:tcBorders>
              <w:top w:val="single" w:sz="8" w:space="0" w:color="000000"/>
              <w:left w:val="single" w:sz="2" w:space="0" w:color="000000"/>
              <w:right w:val="single" w:sz="2" w:space="0" w:color="000000"/>
            </w:tcBorders>
          </w:tcPr>
          <w:p>
            <w:pPr>
              <w:pStyle w:val="TableParagraph"/>
              <w:spacing w:before="22"/>
              <w:ind w:left="48"/>
              <w:rPr>
                <w:b/>
                <w:sz w:val="19"/>
              </w:rPr>
            </w:pPr>
            <w:r>
              <w:rPr>
                <w:b/>
                <w:sz w:val="19"/>
              </w:rPr>
              <w:t>＊2019白馬セミナー全講演入りＤＶＤ（音声のみ・ｍｐ３版）</w:t>
            </w:r>
          </w:p>
        </w:tc>
        <w:tc>
          <w:tcPr>
            <w:tcW w:w="2036" w:type="dxa"/>
            <w:tcBorders>
              <w:top w:val="single" w:sz="8" w:space="0" w:color="000000"/>
              <w:left w:val="single" w:sz="2" w:space="0" w:color="000000"/>
              <w:right w:val="single" w:sz="2" w:space="0" w:color="000000"/>
            </w:tcBorders>
          </w:tcPr>
          <w:p>
            <w:pPr>
              <w:pStyle w:val="TableParagraph"/>
              <w:spacing w:before="0"/>
              <w:rPr>
                <w:rFonts w:ascii="Times New Roman"/>
                <w:sz w:val="18"/>
              </w:rPr>
            </w:pPr>
          </w:p>
        </w:tc>
        <w:tc>
          <w:tcPr>
            <w:tcW w:w="908" w:type="dxa"/>
            <w:tcBorders>
              <w:top w:val="single" w:sz="8" w:space="0" w:color="000000"/>
              <w:left w:val="single" w:sz="2" w:space="0" w:color="000000"/>
              <w:right w:val="single" w:sz="2" w:space="0" w:color="000000"/>
            </w:tcBorders>
          </w:tcPr>
          <w:p>
            <w:pPr>
              <w:pStyle w:val="TableParagraph"/>
              <w:spacing w:line="239" w:lineRule="exact"/>
              <w:ind w:right="9"/>
              <w:jc w:val="right"/>
              <w:rPr>
                <w:sz w:val="19"/>
              </w:rPr>
            </w:pPr>
            <w:r>
              <w:rPr>
                <w:sz w:val="19"/>
              </w:rPr>
              <w:t>¥6,820</w:t>
            </w:r>
          </w:p>
        </w:tc>
        <w:tc>
          <w:tcPr>
            <w:tcW w:w="411" w:type="dxa"/>
            <w:tcBorders>
              <w:top w:val="single" w:sz="8" w:space="0" w:color="000000"/>
              <w:left w:val="single" w:sz="2" w:space="0" w:color="000000"/>
              <w:right w:val="single" w:sz="2" w:space="0" w:color="000000"/>
            </w:tcBorders>
          </w:tcPr>
          <w:p>
            <w:pPr>
              <w:pStyle w:val="TableParagraph"/>
              <w:spacing w:before="0"/>
              <w:rPr>
                <w:rFonts w:ascii="Times New Roman"/>
                <w:sz w:val="18"/>
              </w:rPr>
            </w:pPr>
          </w:p>
        </w:tc>
        <w:tc>
          <w:tcPr>
            <w:tcW w:w="770" w:type="dxa"/>
            <w:tcBorders>
              <w:top w:val="single" w:sz="8" w:space="0" w:color="000000"/>
              <w:left w:val="single" w:sz="2" w:space="0" w:color="000000"/>
            </w:tcBorders>
          </w:tcPr>
          <w:p>
            <w:pPr>
              <w:pStyle w:val="TableParagraph"/>
              <w:spacing w:before="0"/>
              <w:rPr>
                <w:rFonts w:ascii="Times New Roman"/>
                <w:sz w:val="18"/>
              </w:rPr>
            </w:pPr>
          </w:p>
        </w:tc>
      </w:tr>
    </w:tbl>
    <w:p>
      <w:pPr>
        <w:pStyle w:val="BodyText"/>
        <w:spacing w:line="205" w:lineRule="exact" w:before="78"/>
        <w:ind w:left="568"/>
      </w:pPr>
      <w:r>
        <w:rPr>
          <w:color w:val="FF0000"/>
        </w:rPr>
        <w:t>＊テッド博士の基調講演３は機材の不具合により前半30分のみの収録のため、個別の販売が行えません。大変申し訳ありません。</w:t>
      </w:r>
    </w:p>
    <w:p>
      <w:pPr>
        <w:pStyle w:val="BodyText"/>
        <w:spacing w:line="205" w:lineRule="exact"/>
        <w:ind w:left="568"/>
      </w:pPr>
      <w:r>
        <w:rPr>
          <w:color w:val="FF0000"/>
        </w:rPr>
        <w:t>（全講演入りＤＶＤには30分音源を収録させていただいております。）</w:t>
      </w:r>
    </w:p>
    <w:p>
      <w:pPr>
        <w:pStyle w:val="BodyText"/>
        <w:spacing w:before="1"/>
        <w:rPr>
          <w:sz w:val="7"/>
        </w:rPr>
      </w:pPr>
    </w:p>
    <w:tbl>
      <w:tblPr>
        <w:tblW w:w="0" w:type="auto"/>
        <w:jc w:val="left"/>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780"/>
        <w:gridCol w:w="2032"/>
        <w:gridCol w:w="2088"/>
      </w:tblGrid>
      <w:tr>
        <w:trPr>
          <w:trHeight w:val="265" w:hRule="atLeast"/>
        </w:trPr>
        <w:tc>
          <w:tcPr>
            <w:tcW w:w="6780" w:type="dxa"/>
            <w:tcBorders>
              <w:bottom w:val="nil"/>
              <w:right w:val="single" w:sz="8" w:space="0" w:color="000000"/>
            </w:tcBorders>
          </w:tcPr>
          <w:p>
            <w:pPr>
              <w:pStyle w:val="TableParagraph"/>
              <w:spacing w:before="43"/>
              <w:ind w:left="25"/>
              <w:rPr>
                <w:sz w:val="15"/>
              </w:rPr>
            </w:pPr>
            <w:r>
              <w:rPr>
                <w:b/>
                <w:w w:val="105"/>
                <w:sz w:val="15"/>
              </w:rPr>
              <w:t>＊ </w:t>
            </w:r>
            <w:r>
              <w:rPr>
                <w:w w:val="105"/>
                <w:sz w:val="15"/>
              </w:rPr>
              <w:t>別途、送料（実費）がかかります。代金は商品に同封する郵便振替用紙にて、お振込みください。</w:t>
            </w:r>
          </w:p>
        </w:tc>
        <w:tc>
          <w:tcPr>
            <w:tcW w:w="2032" w:type="dxa"/>
            <w:vMerge w:val="restart"/>
            <w:tcBorders>
              <w:left w:val="single" w:sz="8" w:space="0" w:color="000000"/>
              <w:bottom w:val="double" w:sz="3" w:space="0" w:color="000000"/>
              <w:right w:val="single" w:sz="8" w:space="0" w:color="000000"/>
            </w:tcBorders>
          </w:tcPr>
          <w:p>
            <w:pPr>
              <w:pStyle w:val="TableParagraph"/>
              <w:spacing w:before="15"/>
              <w:ind w:left="818" w:right="774"/>
              <w:jc w:val="center"/>
              <w:rPr>
                <w:sz w:val="19"/>
              </w:rPr>
            </w:pPr>
            <w:r>
              <w:rPr>
                <w:sz w:val="19"/>
              </w:rPr>
              <w:t>小計</w:t>
            </w:r>
          </w:p>
        </w:tc>
        <w:tc>
          <w:tcPr>
            <w:tcW w:w="2088" w:type="dxa"/>
            <w:vMerge w:val="restart"/>
            <w:tcBorders>
              <w:left w:val="single" w:sz="8" w:space="0" w:color="000000"/>
              <w:bottom w:val="double" w:sz="3" w:space="0" w:color="000000"/>
            </w:tcBorders>
          </w:tcPr>
          <w:p>
            <w:pPr>
              <w:pStyle w:val="TableParagraph"/>
              <w:spacing w:before="0"/>
              <w:rPr>
                <w:rFonts w:ascii="Times New Roman"/>
                <w:sz w:val="18"/>
              </w:rPr>
            </w:pPr>
          </w:p>
        </w:tc>
      </w:tr>
      <w:tr>
        <w:trPr>
          <w:trHeight w:val="256" w:hRule="atLeast"/>
        </w:trPr>
        <w:tc>
          <w:tcPr>
            <w:tcW w:w="6780" w:type="dxa"/>
            <w:tcBorders>
              <w:top w:val="nil"/>
              <w:bottom w:val="nil"/>
              <w:right w:val="single" w:sz="8" w:space="0" w:color="000000"/>
            </w:tcBorders>
          </w:tcPr>
          <w:p>
            <w:pPr>
              <w:pStyle w:val="TableParagraph"/>
              <w:spacing w:before="34"/>
              <w:ind w:left="25"/>
              <w:rPr>
                <w:sz w:val="15"/>
              </w:rPr>
            </w:pPr>
            <w:r>
              <w:rPr>
                <w:b/>
                <w:w w:val="105"/>
                <w:sz w:val="15"/>
              </w:rPr>
              <w:t>＊ </w:t>
            </w:r>
            <w:r>
              <w:rPr>
                <w:w w:val="105"/>
                <w:sz w:val="15"/>
              </w:rPr>
              <w:t>ＣＤ－Ｒはプレイヤーとの互換性などの理由で一部再生できない場合がありますのでご了承ください。</w:t>
            </w:r>
          </w:p>
        </w:tc>
        <w:tc>
          <w:tcPr>
            <w:tcW w:w="2032" w:type="dxa"/>
            <w:vMerge/>
            <w:tcBorders>
              <w:top w:val="nil"/>
              <w:left w:val="single" w:sz="8" w:space="0" w:color="000000"/>
              <w:bottom w:val="double" w:sz="3" w:space="0" w:color="000000"/>
              <w:right w:val="single" w:sz="8" w:space="0" w:color="000000"/>
            </w:tcBorders>
          </w:tcPr>
          <w:p>
            <w:pPr>
              <w:rPr>
                <w:sz w:val="2"/>
                <w:szCs w:val="2"/>
              </w:rPr>
            </w:pPr>
          </w:p>
        </w:tc>
        <w:tc>
          <w:tcPr>
            <w:tcW w:w="2088" w:type="dxa"/>
            <w:vMerge/>
            <w:tcBorders>
              <w:top w:val="nil"/>
              <w:left w:val="single" w:sz="8" w:space="0" w:color="000000"/>
              <w:bottom w:val="double" w:sz="3" w:space="0" w:color="000000"/>
            </w:tcBorders>
          </w:tcPr>
          <w:p>
            <w:pPr>
              <w:rPr>
                <w:sz w:val="2"/>
                <w:szCs w:val="2"/>
              </w:rPr>
            </w:pPr>
          </w:p>
        </w:tc>
      </w:tr>
      <w:tr>
        <w:trPr>
          <w:trHeight w:val="256" w:hRule="atLeast"/>
        </w:trPr>
        <w:tc>
          <w:tcPr>
            <w:tcW w:w="6780" w:type="dxa"/>
            <w:tcBorders>
              <w:top w:val="nil"/>
              <w:bottom w:val="nil"/>
              <w:right w:val="single" w:sz="8" w:space="0" w:color="000000"/>
            </w:tcBorders>
          </w:tcPr>
          <w:p>
            <w:pPr>
              <w:pStyle w:val="TableParagraph"/>
              <w:spacing w:before="35"/>
              <w:ind w:left="25"/>
              <w:rPr>
                <w:sz w:val="15"/>
              </w:rPr>
            </w:pPr>
            <w:r>
              <w:rPr>
                <w:b/>
                <w:w w:val="105"/>
                <w:sz w:val="15"/>
              </w:rPr>
              <w:t>＊ </w:t>
            </w:r>
            <w:r>
              <w:rPr>
                <w:w w:val="105"/>
                <w:sz w:val="15"/>
              </w:rPr>
              <w:t>10%のチア会員価格の対象ではありませんので、ご了承ください。</w:t>
            </w:r>
          </w:p>
        </w:tc>
        <w:tc>
          <w:tcPr>
            <w:tcW w:w="2032" w:type="dxa"/>
            <w:vMerge w:val="restart"/>
            <w:tcBorders>
              <w:top w:val="double" w:sz="3" w:space="0" w:color="000000"/>
              <w:left w:val="single" w:sz="8" w:space="0" w:color="000000"/>
              <w:right w:val="single" w:sz="8" w:space="0" w:color="000000"/>
            </w:tcBorders>
          </w:tcPr>
          <w:p>
            <w:pPr>
              <w:pStyle w:val="TableParagraph"/>
              <w:spacing w:before="7"/>
              <w:ind w:left="648"/>
              <w:rPr>
                <w:sz w:val="19"/>
              </w:rPr>
            </w:pPr>
            <w:r>
              <w:rPr>
                <w:sz w:val="19"/>
              </w:rPr>
              <w:t>合計金額</w:t>
            </w:r>
          </w:p>
        </w:tc>
        <w:tc>
          <w:tcPr>
            <w:tcW w:w="2088" w:type="dxa"/>
            <w:vMerge w:val="restart"/>
            <w:tcBorders>
              <w:top w:val="double" w:sz="3" w:space="0" w:color="000000"/>
              <w:left w:val="single" w:sz="8" w:space="0" w:color="000000"/>
            </w:tcBorders>
          </w:tcPr>
          <w:p>
            <w:pPr>
              <w:pStyle w:val="TableParagraph"/>
              <w:spacing w:before="0"/>
              <w:rPr>
                <w:rFonts w:ascii="Times New Roman"/>
                <w:sz w:val="18"/>
              </w:rPr>
            </w:pPr>
          </w:p>
        </w:tc>
      </w:tr>
      <w:tr>
        <w:trPr>
          <w:trHeight w:val="278" w:hRule="atLeast"/>
        </w:trPr>
        <w:tc>
          <w:tcPr>
            <w:tcW w:w="6780" w:type="dxa"/>
            <w:tcBorders>
              <w:top w:val="nil"/>
              <w:right w:val="single" w:sz="8" w:space="0" w:color="000000"/>
            </w:tcBorders>
          </w:tcPr>
          <w:p>
            <w:pPr>
              <w:pStyle w:val="TableParagraph"/>
              <w:spacing w:before="28"/>
              <w:ind w:left="138"/>
              <w:rPr>
                <w:b/>
                <w:sz w:val="17"/>
              </w:rPr>
            </w:pPr>
            <w:r>
              <w:rPr>
                <w:b/>
                <w:color w:val="800080"/>
                <w:sz w:val="17"/>
              </w:rPr>
              <w:t>チア・にっぽん事務局 〒189-0013 東京都東村山市栄町1-5-4-103 TEL: 042-318-1807</w:t>
            </w:r>
          </w:p>
        </w:tc>
        <w:tc>
          <w:tcPr>
            <w:tcW w:w="2032" w:type="dxa"/>
            <w:vMerge/>
            <w:tcBorders>
              <w:top w:val="nil"/>
              <w:left w:val="single" w:sz="8" w:space="0" w:color="000000"/>
              <w:right w:val="single" w:sz="8" w:space="0" w:color="000000"/>
            </w:tcBorders>
          </w:tcPr>
          <w:p>
            <w:pPr>
              <w:rPr>
                <w:sz w:val="2"/>
                <w:szCs w:val="2"/>
              </w:rPr>
            </w:pPr>
          </w:p>
        </w:tc>
        <w:tc>
          <w:tcPr>
            <w:tcW w:w="2088" w:type="dxa"/>
            <w:vMerge/>
            <w:tcBorders>
              <w:top w:val="nil"/>
              <w:left w:val="single" w:sz="8" w:space="0" w:color="000000"/>
            </w:tcBorders>
          </w:tcPr>
          <w:p>
            <w:pPr>
              <w:rPr>
                <w:sz w:val="2"/>
                <w:szCs w:val="2"/>
              </w:rPr>
            </w:pPr>
          </w:p>
        </w:tc>
      </w:tr>
    </w:tbl>
    <w:p>
      <w:pPr>
        <w:pStyle w:val="BodyText"/>
        <w:spacing w:before="6"/>
        <w:rPr>
          <w:sz w:val="14"/>
        </w:rPr>
      </w:pPr>
    </w:p>
    <w:tbl>
      <w:tblPr>
        <w:tblW w:w="0" w:type="auto"/>
        <w:jc w:val="left"/>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88"/>
        <w:gridCol w:w="5685"/>
        <w:gridCol w:w="4123"/>
      </w:tblGrid>
      <w:tr>
        <w:trPr>
          <w:trHeight w:val="338" w:hRule="atLeast"/>
        </w:trPr>
        <w:tc>
          <w:tcPr>
            <w:tcW w:w="1088" w:type="dxa"/>
            <w:tcBorders>
              <w:bottom w:val="single" w:sz="2" w:space="0" w:color="000000"/>
              <w:right w:val="single" w:sz="8" w:space="0" w:color="000000"/>
            </w:tcBorders>
          </w:tcPr>
          <w:p>
            <w:pPr>
              <w:pStyle w:val="TableParagraph"/>
              <w:spacing w:before="52"/>
              <w:ind w:right="266"/>
              <w:jc w:val="right"/>
              <w:rPr>
                <w:sz w:val="17"/>
              </w:rPr>
            </w:pPr>
            <w:r>
              <w:rPr>
                <w:sz w:val="17"/>
              </w:rPr>
              <w:t>フリガナ</w:t>
            </w:r>
          </w:p>
        </w:tc>
        <w:tc>
          <w:tcPr>
            <w:tcW w:w="5685" w:type="dxa"/>
            <w:tcBorders>
              <w:left w:val="single" w:sz="8" w:space="0" w:color="000000"/>
              <w:bottom w:val="single" w:sz="2" w:space="0" w:color="000000"/>
            </w:tcBorders>
          </w:tcPr>
          <w:p>
            <w:pPr>
              <w:pStyle w:val="TableParagraph"/>
              <w:spacing w:before="0"/>
              <w:rPr>
                <w:rFonts w:ascii="Times New Roman"/>
                <w:sz w:val="18"/>
              </w:rPr>
            </w:pPr>
          </w:p>
        </w:tc>
        <w:tc>
          <w:tcPr>
            <w:tcW w:w="4123" w:type="dxa"/>
            <w:vMerge w:val="restart"/>
          </w:tcPr>
          <w:p>
            <w:pPr>
              <w:pStyle w:val="TableParagraph"/>
              <w:spacing w:before="62"/>
              <w:ind w:left="26"/>
              <w:rPr>
                <w:sz w:val="17"/>
              </w:rPr>
            </w:pPr>
            <w:r>
              <w:rPr>
                <w:sz w:val="17"/>
              </w:rPr>
              <w:t>備考欄：</w:t>
            </w:r>
          </w:p>
        </w:tc>
      </w:tr>
      <w:tr>
        <w:trPr>
          <w:trHeight w:val="469" w:hRule="atLeast"/>
        </w:trPr>
        <w:tc>
          <w:tcPr>
            <w:tcW w:w="1088" w:type="dxa"/>
            <w:tcBorders>
              <w:top w:val="single" w:sz="2" w:space="0" w:color="000000"/>
              <w:right w:val="single" w:sz="8" w:space="0" w:color="000000"/>
            </w:tcBorders>
          </w:tcPr>
          <w:p>
            <w:pPr>
              <w:pStyle w:val="TableParagraph"/>
              <w:spacing w:before="118"/>
              <w:ind w:right="274"/>
              <w:jc w:val="right"/>
              <w:rPr>
                <w:sz w:val="17"/>
              </w:rPr>
            </w:pPr>
            <w:r>
              <w:rPr>
                <w:sz w:val="17"/>
              </w:rPr>
              <w:t>ご住所</w:t>
            </w:r>
          </w:p>
        </w:tc>
        <w:tc>
          <w:tcPr>
            <w:tcW w:w="5685" w:type="dxa"/>
            <w:tcBorders>
              <w:top w:val="single" w:sz="2" w:space="0" w:color="000000"/>
              <w:left w:val="single" w:sz="8" w:space="0" w:color="000000"/>
            </w:tcBorders>
          </w:tcPr>
          <w:p>
            <w:pPr>
              <w:pStyle w:val="TableParagraph"/>
              <w:spacing w:before="0"/>
              <w:rPr>
                <w:rFonts w:ascii="Times New Roman"/>
                <w:sz w:val="18"/>
              </w:rPr>
            </w:pPr>
          </w:p>
        </w:tc>
        <w:tc>
          <w:tcPr>
            <w:tcW w:w="4123" w:type="dxa"/>
            <w:vMerge/>
            <w:tcBorders>
              <w:top w:val="nil"/>
            </w:tcBorders>
          </w:tcPr>
          <w:p>
            <w:pPr>
              <w:rPr>
                <w:sz w:val="2"/>
                <w:szCs w:val="2"/>
              </w:rPr>
            </w:pPr>
          </w:p>
        </w:tc>
      </w:tr>
      <w:tr>
        <w:trPr>
          <w:trHeight w:val="337" w:hRule="atLeast"/>
        </w:trPr>
        <w:tc>
          <w:tcPr>
            <w:tcW w:w="1088" w:type="dxa"/>
            <w:tcBorders>
              <w:bottom w:val="single" w:sz="2" w:space="0" w:color="000000"/>
              <w:right w:val="single" w:sz="8" w:space="0" w:color="000000"/>
            </w:tcBorders>
          </w:tcPr>
          <w:p>
            <w:pPr>
              <w:pStyle w:val="TableParagraph"/>
              <w:spacing w:before="52"/>
              <w:ind w:right="266"/>
              <w:jc w:val="right"/>
              <w:rPr>
                <w:sz w:val="17"/>
              </w:rPr>
            </w:pPr>
            <w:r>
              <w:rPr>
                <w:sz w:val="17"/>
              </w:rPr>
              <w:t>フリガナ</w:t>
            </w:r>
          </w:p>
        </w:tc>
        <w:tc>
          <w:tcPr>
            <w:tcW w:w="5685" w:type="dxa"/>
            <w:tcBorders>
              <w:left w:val="single" w:sz="8" w:space="0" w:color="000000"/>
              <w:bottom w:val="single" w:sz="2" w:space="0" w:color="000000"/>
            </w:tcBorders>
          </w:tcPr>
          <w:p>
            <w:pPr>
              <w:pStyle w:val="TableParagraph"/>
              <w:spacing w:before="0"/>
              <w:rPr>
                <w:rFonts w:ascii="Times New Roman"/>
                <w:sz w:val="18"/>
              </w:rPr>
            </w:pPr>
          </w:p>
        </w:tc>
        <w:tc>
          <w:tcPr>
            <w:tcW w:w="4123" w:type="dxa"/>
            <w:vMerge w:val="restart"/>
          </w:tcPr>
          <w:p>
            <w:pPr>
              <w:pStyle w:val="TableParagraph"/>
              <w:spacing w:before="62"/>
              <w:ind w:left="26"/>
              <w:rPr>
                <w:sz w:val="17"/>
              </w:rPr>
            </w:pPr>
            <w:r>
              <w:rPr>
                <w:sz w:val="17"/>
              </w:rPr>
              <w:t>電話番号</w:t>
            </w:r>
          </w:p>
        </w:tc>
      </w:tr>
      <w:tr>
        <w:trPr>
          <w:trHeight w:val="479" w:hRule="atLeast"/>
        </w:trPr>
        <w:tc>
          <w:tcPr>
            <w:tcW w:w="1088" w:type="dxa"/>
            <w:tcBorders>
              <w:top w:val="single" w:sz="2" w:space="0" w:color="000000"/>
              <w:right w:val="single" w:sz="8" w:space="0" w:color="000000"/>
            </w:tcBorders>
          </w:tcPr>
          <w:p>
            <w:pPr>
              <w:pStyle w:val="TableParagraph"/>
              <w:spacing w:before="123"/>
              <w:ind w:right="274"/>
              <w:jc w:val="right"/>
              <w:rPr>
                <w:sz w:val="17"/>
              </w:rPr>
            </w:pPr>
            <w:r>
              <w:rPr>
                <w:sz w:val="17"/>
              </w:rPr>
              <w:t>ご住所</w:t>
            </w:r>
          </w:p>
        </w:tc>
        <w:tc>
          <w:tcPr>
            <w:tcW w:w="5685" w:type="dxa"/>
            <w:tcBorders>
              <w:top w:val="single" w:sz="2" w:space="0" w:color="000000"/>
              <w:left w:val="single" w:sz="8" w:space="0" w:color="000000"/>
            </w:tcBorders>
          </w:tcPr>
          <w:p>
            <w:pPr>
              <w:pStyle w:val="TableParagraph"/>
              <w:spacing w:before="0"/>
              <w:rPr>
                <w:rFonts w:ascii="Times New Roman"/>
                <w:sz w:val="18"/>
              </w:rPr>
            </w:pPr>
          </w:p>
        </w:tc>
        <w:tc>
          <w:tcPr>
            <w:tcW w:w="4123" w:type="dxa"/>
            <w:vMerge/>
            <w:tcBorders>
              <w:top w:val="nil"/>
            </w:tcBorders>
          </w:tcPr>
          <w:p>
            <w:pPr>
              <w:rPr>
                <w:sz w:val="2"/>
                <w:szCs w:val="2"/>
              </w:rPr>
            </w:pPr>
          </w:p>
        </w:tc>
      </w:tr>
    </w:tbl>
    <w:sectPr>
      <w:type w:val="continuous"/>
      <w:pgSz w:w="11910" w:h="16840"/>
      <w:pgMar w:top="680" w:bottom="280" w:left="50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UI Gothic">
    <w:altName w:val="MS UI Gothic"/>
    <w:charset w:val="80"/>
    <w:family w:val="modern"/>
    <w:pitch w:val="variable"/>
  </w:font>
  <w:font w:name="ＭＳ Ｐゴシック">
    <w:altName w:val="ＭＳ Ｐゴシック"/>
    <w:charset w:val="80"/>
    <w:family w:val="moder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936" w:hanging="459"/>
      </w:pPr>
      <w:rPr>
        <w:rFonts w:hint="default" w:ascii="MS UI Gothic" w:hAnsi="MS UI Gothic" w:eastAsia="MS UI Gothic" w:cs="MS UI Gothic"/>
        <w:w w:val="102"/>
        <w:sz w:val="27"/>
        <w:szCs w:val="27"/>
        <w:lang w:val="ja-JP" w:eastAsia="ja-JP" w:bidi="ja-JP"/>
      </w:rPr>
    </w:lvl>
    <w:lvl w:ilvl="1">
      <w:start w:val="0"/>
      <w:numFmt w:val="bullet"/>
      <w:lvlText w:val="•"/>
      <w:lvlJc w:val="left"/>
      <w:pPr>
        <w:ind w:left="2250" w:hanging="459"/>
      </w:pPr>
      <w:rPr>
        <w:rFonts w:hint="default"/>
        <w:lang w:val="ja-JP" w:eastAsia="ja-JP" w:bidi="ja-JP"/>
      </w:rPr>
    </w:lvl>
    <w:lvl w:ilvl="2">
      <w:start w:val="0"/>
      <w:numFmt w:val="bullet"/>
      <w:lvlText w:val="•"/>
      <w:lvlJc w:val="left"/>
      <w:pPr>
        <w:ind w:left="2561" w:hanging="459"/>
      </w:pPr>
      <w:rPr>
        <w:rFonts w:hint="default"/>
        <w:lang w:val="ja-JP" w:eastAsia="ja-JP" w:bidi="ja-JP"/>
      </w:rPr>
    </w:lvl>
    <w:lvl w:ilvl="3">
      <w:start w:val="0"/>
      <w:numFmt w:val="bullet"/>
      <w:lvlText w:val="•"/>
      <w:lvlJc w:val="left"/>
      <w:pPr>
        <w:ind w:left="2871" w:hanging="459"/>
      </w:pPr>
      <w:rPr>
        <w:rFonts w:hint="default"/>
        <w:lang w:val="ja-JP" w:eastAsia="ja-JP" w:bidi="ja-JP"/>
      </w:rPr>
    </w:lvl>
    <w:lvl w:ilvl="4">
      <w:start w:val="0"/>
      <w:numFmt w:val="bullet"/>
      <w:lvlText w:val="•"/>
      <w:lvlJc w:val="left"/>
      <w:pPr>
        <w:ind w:left="3182" w:hanging="459"/>
      </w:pPr>
      <w:rPr>
        <w:rFonts w:hint="default"/>
        <w:lang w:val="ja-JP" w:eastAsia="ja-JP" w:bidi="ja-JP"/>
      </w:rPr>
    </w:lvl>
    <w:lvl w:ilvl="5">
      <w:start w:val="0"/>
      <w:numFmt w:val="bullet"/>
      <w:lvlText w:val="•"/>
      <w:lvlJc w:val="left"/>
      <w:pPr>
        <w:ind w:left="3492" w:hanging="459"/>
      </w:pPr>
      <w:rPr>
        <w:rFonts w:hint="default"/>
        <w:lang w:val="ja-JP" w:eastAsia="ja-JP" w:bidi="ja-JP"/>
      </w:rPr>
    </w:lvl>
    <w:lvl w:ilvl="6">
      <w:start w:val="0"/>
      <w:numFmt w:val="bullet"/>
      <w:lvlText w:val="•"/>
      <w:lvlJc w:val="left"/>
      <w:pPr>
        <w:ind w:left="3803" w:hanging="459"/>
      </w:pPr>
      <w:rPr>
        <w:rFonts w:hint="default"/>
        <w:lang w:val="ja-JP" w:eastAsia="ja-JP" w:bidi="ja-JP"/>
      </w:rPr>
    </w:lvl>
    <w:lvl w:ilvl="7">
      <w:start w:val="0"/>
      <w:numFmt w:val="bullet"/>
      <w:lvlText w:val="•"/>
      <w:lvlJc w:val="left"/>
      <w:pPr>
        <w:ind w:left="4113" w:hanging="459"/>
      </w:pPr>
      <w:rPr>
        <w:rFonts w:hint="default"/>
        <w:lang w:val="ja-JP" w:eastAsia="ja-JP" w:bidi="ja-JP"/>
      </w:rPr>
    </w:lvl>
    <w:lvl w:ilvl="8">
      <w:start w:val="0"/>
      <w:numFmt w:val="bullet"/>
      <w:lvlText w:val="•"/>
      <w:lvlJc w:val="left"/>
      <w:pPr>
        <w:ind w:left="4424" w:hanging="459"/>
      </w:pPr>
      <w:rPr>
        <w:rFonts w:hint="default"/>
        <w:lang w:val="ja-JP" w:eastAsia="ja-JP" w:bidi="ja-JP"/>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UI Gothic" w:hAnsi="MS UI Gothic" w:eastAsia="MS UI Gothic" w:cs="MS UI Gothic"/>
      <w:lang w:val="ja-JP" w:eastAsia="ja-JP" w:bidi="ja-JP"/>
    </w:rPr>
  </w:style>
  <w:style w:styleId="BodyText" w:type="paragraph">
    <w:name w:val="Body Text"/>
    <w:basedOn w:val="Normal"/>
    <w:uiPriority w:val="1"/>
    <w:qFormat/>
    <w:pPr/>
    <w:rPr>
      <w:rFonts w:ascii="ＭＳ Ｐゴシック" w:hAnsi="ＭＳ Ｐゴシック" w:eastAsia="ＭＳ Ｐゴシック" w:cs="ＭＳ Ｐゴシック"/>
      <w:b/>
      <w:bCs/>
      <w:sz w:val="17"/>
      <w:szCs w:val="17"/>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spacing w:before="31"/>
    </w:pPr>
    <w:rPr>
      <w:rFonts w:ascii="MS UI Gothic" w:hAnsi="MS UI Gothic" w:eastAsia="MS UI Gothic" w:cs="MS UI Gothic"/>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Miho</dc:creator>
  <dcterms:created xsi:type="dcterms:W3CDTF">2020-02-20T05:03:42Z</dcterms:created>
  <dcterms:modified xsi:type="dcterms:W3CDTF">2020-02-20T05:03:42Z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Microsoft® Excel® 2016</vt:lpwstr>
  </property>
  <property fmtid="{D5CDD505-2E9C-101B-9397-08002B2CF9AE}" pid="4" name="LastSaved">
    <vt:filetime>2020-02-20T00:00:00Z</vt:filetime>
  </property>
</Properties>
</file>